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EAD2E" w14:textId="77777777" w:rsidR="00C855D1" w:rsidRDefault="00C855D1" w:rsidP="00C855D1">
      <w:pPr>
        <w:spacing w:line="360" w:lineRule="auto"/>
        <w:jc w:val="center"/>
        <w:rPr>
          <w:b/>
          <w:bCs/>
        </w:rPr>
      </w:pPr>
    </w:p>
    <w:p w14:paraId="14E97E10" w14:textId="77777777" w:rsidR="00C855D1" w:rsidRDefault="00C855D1" w:rsidP="00C855D1">
      <w:pPr>
        <w:spacing w:line="360" w:lineRule="auto"/>
        <w:jc w:val="center"/>
        <w:rPr>
          <w:b/>
          <w:bCs/>
        </w:rPr>
      </w:pPr>
    </w:p>
    <w:p w14:paraId="7F083001" w14:textId="77777777" w:rsidR="00C855D1" w:rsidRDefault="00C855D1" w:rsidP="00C855D1">
      <w:pPr>
        <w:spacing w:line="360" w:lineRule="auto"/>
        <w:jc w:val="center"/>
        <w:rPr>
          <w:b/>
          <w:bCs/>
        </w:rPr>
      </w:pPr>
    </w:p>
    <w:p w14:paraId="7C092362" w14:textId="77777777" w:rsidR="00C855D1" w:rsidRDefault="00C855D1" w:rsidP="00C855D1">
      <w:pPr>
        <w:spacing w:line="360" w:lineRule="auto"/>
        <w:jc w:val="center"/>
        <w:rPr>
          <w:b/>
          <w:bCs/>
        </w:rPr>
      </w:pPr>
    </w:p>
    <w:p w14:paraId="4C076350" w14:textId="77777777" w:rsidR="00C855D1" w:rsidRDefault="00C855D1" w:rsidP="00C855D1">
      <w:pPr>
        <w:spacing w:line="360" w:lineRule="auto"/>
        <w:jc w:val="center"/>
        <w:rPr>
          <w:b/>
          <w:bCs/>
        </w:rPr>
      </w:pPr>
    </w:p>
    <w:p w14:paraId="24029DEE" w14:textId="77777777" w:rsidR="00C855D1" w:rsidRDefault="00C855D1" w:rsidP="00C855D1">
      <w:pPr>
        <w:spacing w:line="360" w:lineRule="auto"/>
        <w:jc w:val="center"/>
        <w:rPr>
          <w:b/>
          <w:bCs/>
        </w:rPr>
      </w:pPr>
    </w:p>
    <w:p w14:paraId="04A007A9" w14:textId="77777777" w:rsidR="00C855D1" w:rsidRDefault="00C855D1" w:rsidP="00C855D1">
      <w:pPr>
        <w:spacing w:line="360" w:lineRule="auto"/>
        <w:jc w:val="center"/>
        <w:rPr>
          <w:b/>
          <w:bCs/>
        </w:rPr>
      </w:pPr>
    </w:p>
    <w:p w14:paraId="1B6E184D" w14:textId="48F0D789" w:rsidR="00C855D1" w:rsidRDefault="00C855D1" w:rsidP="00C855D1">
      <w:pPr>
        <w:spacing w:line="360" w:lineRule="auto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5A897CE8" wp14:editId="6789BDD3">
            <wp:extent cx="2838095" cy="1238095"/>
            <wp:effectExtent l="0" t="0" r="635" b="635"/>
            <wp:docPr id="1706450359" name="Εικόνα 1" descr="Εικόνα που περιέχει κείμενο, γραμματοσειρά, λογότυπο, γραφικά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450359" name="Εικόνα 1" descr="Εικόνα που περιέχει κείμενο, γραμματοσειρά, λογότυπο, γραφικά&#10;&#10;Το περιεχόμενο που δημιουργείται από AI ενδέχεται να είναι εσφαλμένο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095" cy="12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B4019" w14:textId="77777777" w:rsidR="00C855D1" w:rsidRDefault="00C855D1" w:rsidP="00C855D1">
      <w:pPr>
        <w:spacing w:line="360" w:lineRule="auto"/>
        <w:jc w:val="center"/>
        <w:rPr>
          <w:b/>
          <w:bCs/>
        </w:rPr>
      </w:pPr>
    </w:p>
    <w:p w14:paraId="23A7DF7C" w14:textId="77777777" w:rsidR="00C855D1" w:rsidRPr="00C855D1" w:rsidRDefault="00C855D1" w:rsidP="00C855D1">
      <w:pPr>
        <w:spacing w:line="360" w:lineRule="auto"/>
        <w:jc w:val="center"/>
        <w:rPr>
          <w:b/>
          <w:bCs/>
        </w:rPr>
      </w:pPr>
    </w:p>
    <w:p w14:paraId="125A07DB" w14:textId="7A35533D" w:rsidR="00C855D1" w:rsidRDefault="00C855D1" w:rsidP="00C855D1">
      <w:pPr>
        <w:spacing w:line="360" w:lineRule="auto"/>
        <w:jc w:val="center"/>
        <w:rPr>
          <w:b/>
          <w:bCs/>
        </w:rPr>
      </w:pPr>
      <w:r w:rsidRPr="00C855D1">
        <w:rPr>
          <w:b/>
          <w:bCs/>
        </w:rPr>
        <w:t xml:space="preserve"> ΠΑΡΑΠΟΝΑ, ΑΜΦΙΣΒΗΤΗΣΕΙΣ ΚΑΙ ΕΝΣΤΑΣΕΙΣ</w:t>
      </w:r>
    </w:p>
    <w:p w14:paraId="45DDE60B" w14:textId="77777777" w:rsidR="00C855D1" w:rsidRDefault="00C855D1" w:rsidP="00C855D1">
      <w:pPr>
        <w:spacing w:line="360" w:lineRule="auto"/>
        <w:jc w:val="center"/>
        <w:rPr>
          <w:b/>
          <w:bCs/>
        </w:rPr>
      </w:pPr>
    </w:p>
    <w:p w14:paraId="5E5B3C06" w14:textId="77777777" w:rsidR="00C855D1" w:rsidRDefault="00C855D1" w:rsidP="00C855D1">
      <w:pPr>
        <w:spacing w:line="360" w:lineRule="auto"/>
        <w:jc w:val="center"/>
        <w:rPr>
          <w:b/>
          <w:bCs/>
        </w:rPr>
      </w:pPr>
    </w:p>
    <w:p w14:paraId="32518143" w14:textId="77777777" w:rsidR="00C855D1" w:rsidRDefault="00C855D1" w:rsidP="00C855D1">
      <w:pPr>
        <w:spacing w:line="360" w:lineRule="auto"/>
        <w:jc w:val="center"/>
        <w:rPr>
          <w:b/>
          <w:bCs/>
        </w:rPr>
      </w:pPr>
    </w:p>
    <w:p w14:paraId="4128050B" w14:textId="77777777" w:rsidR="00C855D1" w:rsidRDefault="00C855D1" w:rsidP="00C855D1">
      <w:pPr>
        <w:spacing w:line="360" w:lineRule="auto"/>
        <w:jc w:val="center"/>
        <w:rPr>
          <w:b/>
          <w:bCs/>
        </w:rPr>
      </w:pPr>
    </w:p>
    <w:p w14:paraId="06CC6362" w14:textId="77777777" w:rsidR="00C855D1" w:rsidRDefault="00C855D1" w:rsidP="00C855D1">
      <w:pPr>
        <w:spacing w:line="360" w:lineRule="auto"/>
        <w:jc w:val="center"/>
        <w:rPr>
          <w:b/>
          <w:bCs/>
        </w:rPr>
      </w:pPr>
    </w:p>
    <w:p w14:paraId="1B5CD8ED" w14:textId="77777777" w:rsidR="00C855D1" w:rsidRDefault="00C855D1" w:rsidP="00C855D1">
      <w:pPr>
        <w:spacing w:line="360" w:lineRule="auto"/>
        <w:jc w:val="center"/>
        <w:rPr>
          <w:b/>
          <w:bCs/>
        </w:rPr>
      </w:pPr>
    </w:p>
    <w:p w14:paraId="549E5B85" w14:textId="77777777" w:rsidR="00C855D1" w:rsidRDefault="00C855D1" w:rsidP="00C855D1">
      <w:pPr>
        <w:spacing w:line="360" w:lineRule="auto"/>
        <w:jc w:val="center"/>
        <w:rPr>
          <w:b/>
          <w:bCs/>
        </w:rPr>
      </w:pPr>
    </w:p>
    <w:p w14:paraId="138E9B6E" w14:textId="77777777" w:rsidR="00C855D1" w:rsidRDefault="00C855D1" w:rsidP="00C855D1">
      <w:pPr>
        <w:spacing w:line="360" w:lineRule="auto"/>
        <w:jc w:val="center"/>
        <w:rPr>
          <w:b/>
          <w:bCs/>
        </w:rPr>
      </w:pPr>
    </w:p>
    <w:p w14:paraId="116BE81F" w14:textId="77777777" w:rsidR="00C855D1" w:rsidRDefault="00C855D1" w:rsidP="00C855D1">
      <w:pPr>
        <w:spacing w:line="360" w:lineRule="auto"/>
        <w:jc w:val="center"/>
        <w:rPr>
          <w:b/>
          <w:bCs/>
        </w:rPr>
      </w:pPr>
    </w:p>
    <w:p w14:paraId="7605679E" w14:textId="77777777" w:rsidR="00C855D1" w:rsidRDefault="00C855D1" w:rsidP="00C855D1">
      <w:pPr>
        <w:spacing w:line="360" w:lineRule="auto"/>
        <w:jc w:val="center"/>
        <w:rPr>
          <w:b/>
          <w:bCs/>
        </w:rPr>
      </w:pPr>
    </w:p>
    <w:p w14:paraId="5FE84AFE" w14:textId="77777777" w:rsidR="00C855D1" w:rsidRPr="00412573" w:rsidRDefault="00C855D1" w:rsidP="00412573">
      <w:pPr>
        <w:spacing w:line="360" w:lineRule="auto"/>
        <w:rPr>
          <w:b/>
          <w:bCs/>
          <w:lang w:val="de-DE"/>
        </w:rPr>
      </w:pPr>
    </w:p>
    <w:p w14:paraId="41437A8D" w14:textId="3802D669" w:rsidR="00C855D1" w:rsidRPr="00C855D1" w:rsidRDefault="00C855D1" w:rsidP="00C855D1">
      <w:pPr>
        <w:spacing w:line="360" w:lineRule="auto"/>
        <w:jc w:val="center"/>
        <w:rPr>
          <w:b/>
          <w:bCs/>
        </w:rPr>
      </w:pPr>
      <w:r w:rsidRPr="00C855D1">
        <w:rPr>
          <w:b/>
          <w:bCs/>
        </w:rPr>
        <w:lastRenderedPageBreak/>
        <w:t>Διαχείριση Ενστάσεων, Παραπόνων και Αμφισβητήσεων TotalCert</w:t>
      </w:r>
    </w:p>
    <w:p w14:paraId="54C15CA5" w14:textId="77777777" w:rsidR="00C855D1" w:rsidRPr="00C855D1" w:rsidRDefault="00C855D1" w:rsidP="00C855D1">
      <w:pPr>
        <w:spacing w:line="360" w:lineRule="auto"/>
        <w:jc w:val="both"/>
      </w:pPr>
      <w:r w:rsidRPr="00C855D1">
        <w:t xml:space="preserve">Η </w:t>
      </w:r>
      <w:r w:rsidRPr="00C855D1">
        <w:rPr>
          <w:b/>
          <w:bCs/>
        </w:rPr>
        <w:t>TotalCert</w:t>
      </w:r>
      <w:r w:rsidRPr="00C855D1">
        <w:t xml:space="preserve"> αναγνωρίζει το δικαίωμα κάθε ενδιαφερόμενου μέρους να εκφράσει αντιρρήσεις ή παράπονα σχετικά με τις υπηρεσίες πιστοποίησης. Διασφαλίζουμε ότι κάθε αίτημα εξετάζεται με απόλυτη αντικειμενικότητα και εμπιστευτικότητα.</w:t>
      </w:r>
    </w:p>
    <w:p w14:paraId="190C1596" w14:textId="77777777" w:rsidR="00C855D1" w:rsidRPr="00C855D1" w:rsidRDefault="00C855D1" w:rsidP="00C855D1">
      <w:pPr>
        <w:spacing w:line="360" w:lineRule="auto"/>
        <w:jc w:val="both"/>
        <w:rPr>
          <w:b/>
          <w:bCs/>
        </w:rPr>
      </w:pPr>
      <w:r w:rsidRPr="00C855D1">
        <w:rPr>
          <w:b/>
          <w:bCs/>
        </w:rPr>
        <w:t>1. Πεδίο Εφαρμογής</w:t>
      </w:r>
    </w:p>
    <w:p w14:paraId="7FA4E7B1" w14:textId="77777777" w:rsidR="00C855D1" w:rsidRPr="00C855D1" w:rsidRDefault="00C855D1" w:rsidP="00C855D1">
      <w:pPr>
        <w:spacing w:line="360" w:lineRule="auto"/>
        <w:jc w:val="both"/>
      </w:pPr>
      <w:r w:rsidRPr="00C855D1">
        <w:t>Ενστάσεις και παράπονα μπορούν να υποβληθούν για το σύνολο της διαδικασίας πιστοποίησης, όπως:</w:t>
      </w:r>
    </w:p>
    <w:p w14:paraId="74596716" w14:textId="77777777" w:rsidR="00C855D1" w:rsidRPr="00C855D1" w:rsidRDefault="00C855D1" w:rsidP="00C855D1">
      <w:pPr>
        <w:numPr>
          <w:ilvl w:val="0"/>
          <w:numId w:val="1"/>
        </w:numPr>
        <w:spacing w:line="360" w:lineRule="auto"/>
        <w:jc w:val="both"/>
      </w:pPr>
      <w:r w:rsidRPr="00C855D1">
        <w:t>Τον τρόπο διεξαγωγής και τις συνθήκες των εξετάσεων.</w:t>
      </w:r>
    </w:p>
    <w:p w14:paraId="24D4A583" w14:textId="77777777" w:rsidR="00C855D1" w:rsidRPr="00C855D1" w:rsidRDefault="00C855D1" w:rsidP="00C855D1">
      <w:pPr>
        <w:numPr>
          <w:ilvl w:val="0"/>
          <w:numId w:val="1"/>
        </w:numPr>
        <w:spacing w:line="360" w:lineRule="auto"/>
        <w:jc w:val="both"/>
      </w:pPr>
      <w:r w:rsidRPr="00C855D1">
        <w:t>Τα κριτήρια και τα αποτελέσματα της αξιολόγησης.</w:t>
      </w:r>
    </w:p>
    <w:p w14:paraId="0CDE696F" w14:textId="77777777" w:rsidR="00C855D1" w:rsidRPr="00C855D1" w:rsidRDefault="00C855D1" w:rsidP="00C855D1">
      <w:pPr>
        <w:numPr>
          <w:ilvl w:val="0"/>
          <w:numId w:val="1"/>
        </w:numPr>
        <w:spacing w:line="360" w:lineRule="auto"/>
        <w:jc w:val="both"/>
      </w:pPr>
      <w:r w:rsidRPr="00C855D1">
        <w:t>Τις διοικητικές διαδικασίες έκδοσης και απονομής των τίτλων.</w:t>
      </w:r>
    </w:p>
    <w:p w14:paraId="4B7F8ECE" w14:textId="77777777" w:rsidR="00C855D1" w:rsidRPr="00C855D1" w:rsidRDefault="00C855D1" w:rsidP="00C855D1">
      <w:pPr>
        <w:numPr>
          <w:ilvl w:val="0"/>
          <w:numId w:val="1"/>
        </w:numPr>
        <w:spacing w:line="360" w:lineRule="auto"/>
        <w:jc w:val="both"/>
      </w:pPr>
      <w:r w:rsidRPr="00C855D1">
        <w:t>Τις γενικές πολιτικές λειτουργίας του Φορέα.</w:t>
      </w:r>
    </w:p>
    <w:p w14:paraId="7796599D" w14:textId="77777777" w:rsidR="00C855D1" w:rsidRPr="00C855D1" w:rsidRDefault="00C855D1" w:rsidP="00C855D1">
      <w:pPr>
        <w:spacing w:line="360" w:lineRule="auto"/>
        <w:jc w:val="both"/>
        <w:rPr>
          <w:b/>
          <w:bCs/>
        </w:rPr>
      </w:pPr>
      <w:r w:rsidRPr="00C855D1">
        <w:rPr>
          <w:b/>
          <w:bCs/>
        </w:rPr>
        <w:t>2. Τρόπος Υποβολής</w:t>
      </w:r>
    </w:p>
    <w:p w14:paraId="5DF8C1A3" w14:textId="77777777" w:rsidR="00C855D1" w:rsidRPr="00C855D1" w:rsidRDefault="00C855D1" w:rsidP="00C855D1">
      <w:pPr>
        <w:spacing w:line="360" w:lineRule="auto"/>
        <w:jc w:val="both"/>
      </w:pPr>
      <w:r w:rsidRPr="00C855D1">
        <w:t>Για να αξιολογηθεί ένα αίτημα, πρέπει να τηρεί τις εξής προϋποθέσεις:</w:t>
      </w:r>
    </w:p>
    <w:p w14:paraId="2B296FBF" w14:textId="77777777" w:rsidR="00C855D1" w:rsidRPr="00C855D1" w:rsidRDefault="00C855D1" w:rsidP="00C855D1">
      <w:pPr>
        <w:numPr>
          <w:ilvl w:val="0"/>
          <w:numId w:val="2"/>
        </w:numPr>
        <w:spacing w:line="360" w:lineRule="auto"/>
        <w:jc w:val="both"/>
      </w:pPr>
      <w:r w:rsidRPr="00C855D1">
        <w:rPr>
          <w:b/>
          <w:bCs/>
        </w:rPr>
        <w:t>Γραπτή Μορφή:</w:t>
      </w:r>
      <w:r w:rsidRPr="00C855D1">
        <w:t xml:space="preserve"> Υποβάλλεται μέσω των επίσημων εντύπων που είναι διαθέσιμα στην ιστοσελίδα μας.</w:t>
      </w:r>
    </w:p>
    <w:p w14:paraId="6FB0AA95" w14:textId="77777777" w:rsidR="00C855D1" w:rsidRPr="00C855D1" w:rsidRDefault="00C855D1" w:rsidP="00C855D1">
      <w:pPr>
        <w:numPr>
          <w:ilvl w:val="0"/>
          <w:numId w:val="2"/>
        </w:numPr>
        <w:spacing w:line="360" w:lineRule="auto"/>
        <w:jc w:val="both"/>
      </w:pPr>
      <w:r w:rsidRPr="00C855D1">
        <w:rPr>
          <w:b/>
          <w:bCs/>
        </w:rPr>
        <w:t>Τεκμηρίωση:</w:t>
      </w:r>
      <w:r w:rsidRPr="00C855D1">
        <w:t xml:space="preserve"> Πρέπει να περιγράφει με σαφήνεια το αντικείμενο της διαφωνίας και να συνοδεύεται από τα απαραίτητα αποδεικτικά στοιχεία.</w:t>
      </w:r>
    </w:p>
    <w:p w14:paraId="678CF8CF" w14:textId="77777777" w:rsidR="00C855D1" w:rsidRPr="00C855D1" w:rsidRDefault="00C855D1" w:rsidP="00C855D1">
      <w:pPr>
        <w:numPr>
          <w:ilvl w:val="0"/>
          <w:numId w:val="2"/>
        </w:numPr>
        <w:spacing w:line="360" w:lineRule="auto"/>
        <w:jc w:val="both"/>
      </w:pPr>
      <w:r w:rsidRPr="00C855D1">
        <w:rPr>
          <w:b/>
          <w:bCs/>
        </w:rPr>
        <w:t>Ταυτοποίηση:</w:t>
      </w:r>
      <w:r w:rsidRPr="00C855D1">
        <w:t xml:space="preserve"> Κάθε αίτημα πρέπει να είναι ενυπόγραφο.</w:t>
      </w:r>
    </w:p>
    <w:p w14:paraId="2631FF95" w14:textId="6F041F10" w:rsidR="00C855D1" w:rsidRPr="00C855D1" w:rsidRDefault="00C855D1" w:rsidP="00C855D1">
      <w:pPr>
        <w:spacing w:line="360" w:lineRule="auto"/>
        <w:jc w:val="both"/>
      </w:pPr>
    </w:p>
    <w:p w14:paraId="6726BD8F" w14:textId="77777777" w:rsidR="00C855D1" w:rsidRPr="00C855D1" w:rsidRDefault="00C855D1" w:rsidP="00C855D1">
      <w:pPr>
        <w:spacing w:line="360" w:lineRule="auto"/>
        <w:jc w:val="both"/>
        <w:rPr>
          <w:b/>
          <w:bCs/>
        </w:rPr>
      </w:pPr>
      <w:r w:rsidRPr="00C855D1">
        <w:rPr>
          <w:b/>
          <w:bCs/>
        </w:rPr>
        <w:t>3. Διαδικασία Αξιολόγησης &amp; Αμεροληψία</w:t>
      </w:r>
    </w:p>
    <w:p w14:paraId="54430D43" w14:textId="77777777" w:rsidR="00C855D1" w:rsidRPr="00C855D1" w:rsidRDefault="00C855D1" w:rsidP="00C855D1">
      <w:pPr>
        <w:spacing w:line="360" w:lineRule="auto"/>
        <w:jc w:val="both"/>
      </w:pPr>
      <w:r w:rsidRPr="00C855D1">
        <w:t>Η TotalCert εφαρμόζει αυστηρό πρωτόκολλο εξέτασης για τη διασφάλιση της δικαιοσύνης:</w:t>
      </w:r>
    </w:p>
    <w:p w14:paraId="2B6095EA" w14:textId="77777777" w:rsidR="00C855D1" w:rsidRPr="00C855D1" w:rsidRDefault="00C855D1" w:rsidP="00C855D1">
      <w:pPr>
        <w:numPr>
          <w:ilvl w:val="0"/>
          <w:numId w:val="3"/>
        </w:numPr>
        <w:spacing w:line="360" w:lineRule="auto"/>
        <w:jc w:val="both"/>
      </w:pPr>
      <w:r w:rsidRPr="00C855D1">
        <w:rPr>
          <w:b/>
          <w:bCs/>
        </w:rPr>
        <w:t>Ανεξάρτητη Εξέταση:</w:t>
      </w:r>
      <w:r w:rsidRPr="00C855D1">
        <w:t xml:space="preserve"> Ο </w:t>
      </w:r>
      <w:r w:rsidRPr="00C855D1">
        <w:rPr>
          <w:b/>
          <w:bCs/>
        </w:rPr>
        <w:t>Υπεύθυνος Ποιότητας</w:t>
      </w:r>
      <w:r w:rsidRPr="00C855D1">
        <w:t xml:space="preserve"> αναλαμβάνει τη διερεύνηση, πλαισιωμένος από στελέχη που δεν είχαν καμία ανάμειξη στο περιστατικό που οδήγησε στο παράπονο.</w:t>
      </w:r>
    </w:p>
    <w:p w14:paraId="3363EBEE" w14:textId="77777777" w:rsidR="00C855D1" w:rsidRPr="00C855D1" w:rsidRDefault="00C855D1" w:rsidP="00C855D1">
      <w:pPr>
        <w:numPr>
          <w:ilvl w:val="0"/>
          <w:numId w:val="3"/>
        </w:numPr>
        <w:spacing w:line="360" w:lineRule="auto"/>
        <w:jc w:val="both"/>
      </w:pPr>
      <w:r w:rsidRPr="00C855D1">
        <w:rPr>
          <w:b/>
          <w:bCs/>
        </w:rPr>
        <w:t>Κλιμακωτός Έλεγχος:</w:t>
      </w:r>
      <w:r w:rsidRPr="00C855D1">
        <w:t xml:space="preserve"> Εφόσον κριθεί αναγκαίο, το αίτημα παραπέμπεται στην </w:t>
      </w:r>
      <w:r w:rsidRPr="00C855D1">
        <w:rPr>
          <w:b/>
          <w:bCs/>
        </w:rPr>
        <w:t>Επιτροπή Εποπτείας</w:t>
      </w:r>
      <w:r w:rsidRPr="00C855D1">
        <w:t xml:space="preserve"> και, σε δεύτερο βαθμό, στην </w:t>
      </w:r>
      <w:r w:rsidRPr="00C855D1">
        <w:rPr>
          <w:b/>
          <w:bCs/>
        </w:rPr>
        <w:t>Επιτροπή Αμεροληψίας</w:t>
      </w:r>
      <w:r w:rsidRPr="00C855D1">
        <w:t xml:space="preserve"> για τελική γνωμοδότηση.</w:t>
      </w:r>
    </w:p>
    <w:p w14:paraId="1B5ECC99" w14:textId="77777777" w:rsidR="00C855D1" w:rsidRPr="00C855D1" w:rsidRDefault="00C855D1" w:rsidP="00C855D1">
      <w:pPr>
        <w:numPr>
          <w:ilvl w:val="0"/>
          <w:numId w:val="3"/>
        </w:numPr>
        <w:spacing w:line="360" w:lineRule="auto"/>
        <w:jc w:val="both"/>
      </w:pPr>
      <w:r w:rsidRPr="00C855D1">
        <w:rPr>
          <w:b/>
          <w:bCs/>
        </w:rPr>
        <w:t>Αποκλεισμός Σύγκρουσης Συμφερόντων:</w:t>
      </w:r>
      <w:r w:rsidRPr="00C855D1">
        <w:t xml:space="preserve"> Διασφαλίζεται ότι κανένα εμπλεκόμενο πρόσωπο στην απόφαση δεν έχει προσωπικό ή επαγγελματικό συμφέρον από την έκβαση της υπόθεσης.</w:t>
      </w:r>
    </w:p>
    <w:p w14:paraId="1EDBD9D5" w14:textId="77777777" w:rsidR="00C855D1" w:rsidRPr="00C855D1" w:rsidRDefault="00C855D1" w:rsidP="00C855D1">
      <w:pPr>
        <w:spacing w:line="360" w:lineRule="auto"/>
        <w:jc w:val="both"/>
        <w:rPr>
          <w:b/>
          <w:bCs/>
        </w:rPr>
      </w:pPr>
      <w:r w:rsidRPr="00C855D1">
        <w:rPr>
          <w:b/>
          <w:bCs/>
        </w:rPr>
        <w:t>4. Κοινοποίηση Αποτελεσμάτων</w:t>
      </w:r>
    </w:p>
    <w:p w14:paraId="73408875" w14:textId="455B01EF" w:rsidR="00C855D1" w:rsidRPr="00C855D1" w:rsidRDefault="00C855D1" w:rsidP="00C855D1">
      <w:pPr>
        <w:spacing w:line="360" w:lineRule="auto"/>
        <w:jc w:val="both"/>
      </w:pPr>
      <w:r w:rsidRPr="00C855D1">
        <w:t xml:space="preserve">Με την ολοκλήρωση της διερεύνησης, ο </w:t>
      </w:r>
      <w:r w:rsidRPr="00C855D1">
        <w:rPr>
          <w:b/>
          <w:bCs/>
        </w:rPr>
        <w:t>Διευθύνων Σύμβουλος</w:t>
      </w:r>
      <w:r w:rsidRPr="00C855D1">
        <w:t xml:space="preserve"> της TotalCert ενημερώνει εγγράφως τον ενδιαφερόμενο για την τελική απόφαση και τις ενέργειες που τυχόν θα ακολουθήσουν.</w:t>
      </w:r>
    </w:p>
    <w:p w14:paraId="559573EB" w14:textId="77777777" w:rsidR="008C30E4" w:rsidRDefault="008C30E4" w:rsidP="00C855D1">
      <w:pPr>
        <w:spacing w:line="360" w:lineRule="auto"/>
        <w:jc w:val="both"/>
      </w:pPr>
    </w:p>
    <w:sectPr w:rsidR="008C30E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A5050A"/>
    <w:multiLevelType w:val="multilevel"/>
    <w:tmpl w:val="2572D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FB23E5"/>
    <w:multiLevelType w:val="multilevel"/>
    <w:tmpl w:val="8D6AB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1615BC"/>
    <w:multiLevelType w:val="multilevel"/>
    <w:tmpl w:val="EBAA9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5574560">
    <w:abstractNumId w:val="1"/>
  </w:num>
  <w:num w:numId="2" w16cid:durableId="1421945393">
    <w:abstractNumId w:val="0"/>
  </w:num>
  <w:num w:numId="3" w16cid:durableId="20743051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5D1"/>
    <w:rsid w:val="00361355"/>
    <w:rsid w:val="00412573"/>
    <w:rsid w:val="008C30E4"/>
    <w:rsid w:val="00A12092"/>
    <w:rsid w:val="00AF3516"/>
    <w:rsid w:val="00C8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28FAE"/>
  <w15:chartTrackingRefBased/>
  <w15:docId w15:val="{21A6B308-B89A-4D67-82F6-FE043707F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C855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855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855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855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855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855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855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855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855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C855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C855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C855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C855D1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C855D1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C855D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C855D1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C855D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C855D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C855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C855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855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C855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855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C855D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855D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855D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855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C855D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C855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291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Rania Golfi</dc:creator>
  <cp:keywords/>
  <dc:description/>
  <cp:lastModifiedBy>Ourania Golfi</cp:lastModifiedBy>
  <cp:revision>2</cp:revision>
  <dcterms:created xsi:type="dcterms:W3CDTF">2026-02-03T20:24:00Z</dcterms:created>
  <dcterms:modified xsi:type="dcterms:W3CDTF">2026-02-04T18:14:00Z</dcterms:modified>
</cp:coreProperties>
</file>